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115-2025 i Mellerud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