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47-2024 i Melleru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