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21452-2024 i Lilla Edets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