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som inkom 2023-05-26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