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som inkom 2025-06-11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6444221, E 334599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