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som inkom 2024-01-04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6454992, E 327913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