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som inkom 2024-01-04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6455071, E 327499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