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434-2024 i Lilla Edets kommun</w:t>
      </w:r>
    </w:p>
    <w:p>
      <w:r>
        <w:t>Detta klagomål behandlar höga naturvärden i avverkningsanmälan A 434-2024 i Lilla Edets kommun som inkom 2024-01-05 och omfattar 6,3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434-2024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6434112, E 333652 i SWEREF 99 TM.</w:t>
      </w:r>
    </w:p>
    <w:p>
      <w:r>
        <w:t>I och inom 19 meter från avverkningsanmälan finns fynd av 10 naturvårdsarter, varav 7 är rödlistade, 9 är fridlysta, 3 är typiska (T) och 1 är signalart (S): grönfink (VU, §4), entita (NT, T, §4), grönsångare (NT, §4), gulsparv (NT, §4), järnsparv (NT, §4), mindre hackspett (NT, T, §4), talltita (NT, §4),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