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15351-2024 i Lilla Edets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