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som inkom 2026-01-22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klippfrullania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