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som inkom 2023-05-26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6453517, E 327373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