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Detta dokument behandlar höga naturvärden i avverkningsanmälan A 24289-2026 i Lilla Edets kommun som inkom 2026-05-27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81047" cy="5688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781047"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6442573, E 336246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7 naturvårdsarter hittats: ladusvala (NT, §4), blåmossa (S, T), västlig hakmossa (S), spillkråka (T, §4), tofsmes (T, §4), kungsfågel (§4) och svartvit flugsnappare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ladusvala (NT, §4), spillkråka (T, §4), tofsmes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