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54358-2024 i Lilla Edets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