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298-2024 i Lilla Edet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