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som inkom 2023-08-01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6438894, E 330331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