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som inkom 2026-01-22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6454384, E 329373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klippfrullania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