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som inkom 2024-01-05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6434112, E 333652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