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19 meter från avverkningsanmälan A 38522-2024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