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38522-2024 i Lilla Edets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