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13699-2024 i Lilla Edets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