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51553-2023 i Marks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