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4304-2024 i Marks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