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Detta dokument behandlar höga naturvärden i avverkningsanmälan A 65145-2023 i Marks kommun som inkom 2023-12-28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6360388, E 355005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lilavaxing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