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14 meter från avverkningsanmälan A 3653-2023 i Marks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