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42464-2025 i Marks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