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19-2024 i Mar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