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131-2025 i Marks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