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2288-2026 i Marks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