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dokument behandlar höga naturvärden i avverkningsanmälan A 65145-2023 i Marks kommun som inkom 2023-12-28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lilavaxing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6360388, E 355005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