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Detta dokument behandlar höga naturvärden i avverkningsanmälan A 4304-2024 i Marks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6365611, E 356636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