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avverkningsanmälan A 54232-2020 i Marks kommun. Denna avverkningsanmälan inkom 2020-10-22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