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4232-2020 i Mar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