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dokument behandlar höga naturvärden i avverkningsanmälan A 54503-2024 i Marks kommun. Denna avverkningsanmälan inkom 2024-11-21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6357628, E 352939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