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2807-2023 i Mar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