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dokument behandlar höga naturvärden i avverkningsanmälan A 40255-2023 i Marks kommun. Denna avverkningsanmälan inkom 2023-08-31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