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3653-2023 i Marks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