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dokument behandlar höga naturvärden i avverkningsanmälan A 11966-2026 i Svenljunga kommun som inkom 2026-03-04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6383080, E 390001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