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dokument behandlar höga naturvärden i avverkningsanmälan A 516-2026 i Svenljunga kommun som inkom 2026-01-07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6376008, E 391551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