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Detta dokument behandlar höga naturvärden i avverkningsanmälan A 16061-2025 i Svenljunga kommun som inkom 2025-04-02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6375950, E 391095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