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samrådsanmälan S 4751-2022 i Svenljunga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