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samrådsanmälan S 1502-2024 i Svenljunga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