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klagomål behandlar höga naturvärden i avverkningsanmälan A 30792-2025 i Svenljunga kommun som inkom 2025-06-23 och omfattar 6,8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6351189, E 380395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