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Detta dokument behandlar höga naturvärden i avverkningsanmälan A 13005-2025 i Svenljunga kommun som inkom 2025-03-18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6350400, E 382179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 kornknutmossa (S, T), thomsons trägnagare (S), vågbandad barkbock (S)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