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Detta dokument behandlar höga naturvärden i avverkningsanmälan A 11966-2026 i Svenljunga kommun som inkom 2026-03-04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6383080, E 390001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