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samrådsanmälan S 2577-2026 i Svenljunga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