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1881-2023 i Herrljung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