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som inkom 2023-03-10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2"/>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