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Detta dokument behandlar höga naturvärden i avverkningsanmälan A 11881-2023 i Herrljunga kommun som inkom 2023-03-10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6419735, E 383167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6 naturvårdsarter hittats: stare (VU, §4), gulsparv (NT, §4), sädesärla (NT, §4), buskskvätta (§4), grönsiska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sädesärla (NT, §4), buskskvätta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