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samrådsanmälan S 811-2024 i Herrljunga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