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811-2024 i Herrljunga kommun</w:t>
      </w:r>
    </w:p>
    <w:p>
      <w:r>
        <w:t>Detta klagomål behandlar höga naturvärden i samrådsanmälan S 811-2024 i Herrljunga kommun som inkom 2024-03-20 och omfattar 4,3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S 811-2024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6436562, E 384810 i SWEREF 99 TM.</w:t>
      </w:r>
    </w:p>
    <w:p>
      <w:r>
        <w:t>Inom 16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